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Objektvorhänge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Objektvorhänge sowie Gardinenschienen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